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01"/>
        <w:gridCol w:w="4802"/>
      </w:tblGrid>
      <w:tr w:rsidR="008E7045" w:rsidRPr="008E7045" w:rsidTr="008E7045">
        <w:trPr>
          <w:tblCellSpacing w:w="0" w:type="dxa"/>
        </w:trPr>
        <w:tc>
          <w:tcPr>
            <w:tcW w:w="2500" w:type="pct"/>
            <w:tcMar>
              <w:top w:w="0" w:type="dxa"/>
              <w:left w:w="124" w:type="dxa"/>
              <w:bottom w:w="0" w:type="dxa"/>
              <w:right w:w="0" w:type="dxa"/>
            </w:tcMar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декабря 2001 года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124" w:type="dxa"/>
            </w:tcMar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197-ФЗ</w:t>
            </w:r>
          </w:p>
        </w:tc>
      </w:tr>
    </w:tbl>
    <w:p w:rsidR="008E7045" w:rsidRDefault="008E7045" w:rsidP="008E7045">
      <w:pPr>
        <w:spacing w:after="0" w:line="240" w:lineRule="auto"/>
        <w:jc w:val="center"/>
      </w:pP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 2001 года</w:t>
      </w: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8E7045" w:rsidRPr="008E7045" w:rsidRDefault="008E7045" w:rsidP="008E70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26 декабря 2001 года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24.07.2002 N 97-ФЗ,</w:t>
      </w:r>
      <w:proofErr w:type="gramEnd"/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25.07.2002 N 116-ФЗ, от 30.06.2003 N 86-ФЗ, от 27.04.2004 N 32-ФЗ,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22.08.2004 N 122-ФЗ, от 29.12.2004 N 201-ФЗ, от 09.05.2005 N 45-ФЗ,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30.06.2006 N 90-ФЗ, от 18.12.2006 N 232-ФЗ, от 30.12.2006 N 271-ФЗ,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20.04.2007 N 54-ФЗ, от 21.07.2007 N 194-ФЗ, от 01.10.2007 N 224-ФЗ,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18.10.2007 N 230-ФЗ, от 01.12.2007 N 309-ФЗ, от 28.02.2008 N 13-ФЗ,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22.07.2008 N 157-ФЗ, от 23.07.2008 N 160-ФЗ, от 25.12.2008 N 280-ФЗ,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N 281-ФЗ, от 30.12.2008 N 309-ФЗ, от 30.12.2008 N 313-ФЗ,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07.05.2009 N 80-ФЗ, от 17.07.2009 N 167-ФЗ, от 24.07.2009 N 206-ФЗ,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24.07.2009 N 213-ФЗ, от 10.11.2009 N 260-ФЗ, от 25.11.2009 N 267-ФЗ,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27.07.2010 N 227-ФЗ, от 23.12.2010 N 387-ФЗ, от 29.12.2010 N 437-ФЗ,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17.06.2011 N 146-ФЗ, от 01.07.2011 N 169-ФЗ, от 18.07.2011 N 238-ФЗ,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18.07.2011 N 242-ФЗ, от 18.07.2011 N 243-ФЗ, от 19.07.2011 N 248-ФЗ,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07.11.2011 N 303-ФЗ, от 07.11.2011 N 305-ФЗ, от 21.11.2011 N 329-ФЗ,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22.11.2011 N 334-ФЗ, от 28.11.2011 N 337-ФЗ, от 30.11.2011 N 353-ФЗ,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07.12.2011 N 417-ФЗ, от 29.02.2012 N 16-ФЗ, от 01.04.2012 N 27-ФЗ,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23.04.2012 N 35-ФЗ, от 28.07.2012 N 136-ФЗ, от 12.11.2012 N 188-ФЗ,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03.12.2012 N 231-ФЗ, от 03.12.2012 N 234-ФЗ, от 03.12.2012 N 236-ФЗ,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29.12.2012 N 280-ФЗ, от 05.04.2013 N 58-ФЗ, от 05.04.2013 N 60-ФЗ,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07.05.2013 N 95-ФЗ, от 07.05.2013 N 99-ФЗ, от 07.05.2013 N 102-ФЗ,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07.06.2013 N 108-ФЗ, от 07.06.2013 N 125-ФЗ, от 02.07.2013 N 157-ФЗ,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02.07.2013 N 162-ФЗ, от 02.07.2013 N 185-ФЗ,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23.07.2013 N 204-ФЗ,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., внесенными Постановлением Конституционного Суда РФ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15.03.2005 N 3-П,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Определениями Конституционного Суда РФ от 11.07.2006 N 213-О,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03.11.2009 N 1369-О-П,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Конституционного Суда РФ от 15.12.2011 N 28-П)</w:t>
      </w:r>
      <w:proofErr w:type="gramEnd"/>
    </w:p>
    <w:p w:rsidR="008E7045" w:rsidRDefault="008E7045" w:rsidP="008E7045">
      <w:pPr>
        <w:spacing w:after="0" w:line="240" w:lineRule="auto"/>
        <w:jc w:val="center"/>
      </w:pPr>
    </w:p>
    <w:p w:rsidR="008E7045" w:rsidRDefault="008E7045" w:rsidP="008E7045">
      <w:pPr>
        <w:spacing w:after="0" w:line="240" w:lineRule="auto"/>
        <w:jc w:val="center"/>
      </w:pPr>
    </w:p>
    <w:p w:rsidR="008E7045" w:rsidRDefault="008E7045" w:rsidP="008E7045">
      <w:pPr>
        <w:spacing w:after="0" w:line="240" w:lineRule="auto"/>
        <w:jc w:val="center"/>
      </w:pPr>
    </w:p>
    <w:p w:rsidR="008E7045" w:rsidRDefault="008E7045" w:rsidP="008E7045">
      <w:pPr>
        <w:spacing w:after="0" w:line="240" w:lineRule="auto"/>
        <w:jc w:val="center"/>
      </w:pPr>
      <w:r>
        <w:t>ТРУДОВОЙ КОДЕКС РОССИЙСКОЙ ФЕДЕРАЦИИ</w:t>
      </w:r>
    </w:p>
    <w:p w:rsidR="008E7045" w:rsidRPr="008E7045" w:rsidRDefault="008E7045" w:rsidP="008E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704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Глава 14. ЗАЩИТА ПЕРСОНАЛЬНЫХ ДАННЫХ РАБОТНИКА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85. Утратила силу. - Федеральный закон от 07.05.2013 N 99-ФЗ.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86. Общие требования при обработке персональных данных работника и гарантии их защиты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5"/>
        <w:gridCol w:w="7596"/>
      </w:tblGrid>
      <w:tr w:rsidR="008E7045" w:rsidRPr="008E7045" w:rsidTr="008E7045">
        <w:trPr>
          <w:tblCellSpacing w:w="15" w:type="dxa"/>
          <w:hidden/>
        </w:trPr>
        <w:tc>
          <w:tcPr>
            <w:tcW w:w="480" w:type="dxa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center"/>
              <w:divId w:val="1608273005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86 ТК РФ</w:t>
            </w:r>
          </w:p>
        </w:tc>
      </w:tr>
    </w:tbl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персональных данных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персональных данных у работника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Получение персональных данных работника у третьих лиц &gt;&gt;&gt;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определении объема и </w:t>
      </w: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обрабатываемых персональных данных работника работодатель должен руководствоваться Конституцией Российской Федерации, настоящим Кодексом и иными федеральными законами;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все персональные данные работника следует получать у него самого. Если персональные данные </w:t>
      </w: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proofErr w:type="gramEnd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работодатель не имеет права получать и обрабатывать сведения о работнике, относящиеся в соответствии с законодательством Российской Федерации в области персональных данных к специальным категориям персональных данных, за исключением случаев, предусмотренных настоящим Кодексом и другими федеральными законами;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(п. 4 в ред. Федерального закона от 07.05.2013 N 99-ФЗ)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настоящим Кодексом или иными федеральными законами;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настоящим Кодексом и иными федеральными законами;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работники и их представители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работники не должны отказываться от своих прав на сохранение и защиту тайны;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работодатели, работники и их представители должны совместно вырабатывать меры защиты персональных данных работников.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87. Хранение и использование персональных данных работников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5"/>
        <w:gridCol w:w="7596"/>
      </w:tblGrid>
      <w:tr w:rsidR="008E7045" w:rsidRPr="008E7045" w:rsidTr="008E7045">
        <w:trPr>
          <w:tblCellSpacing w:w="15" w:type="dxa"/>
          <w:hidden/>
        </w:trPr>
        <w:tc>
          <w:tcPr>
            <w:tcW w:w="480" w:type="dxa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center"/>
              <w:divId w:val="1879509733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87 ТК РФ</w:t>
            </w:r>
          </w:p>
        </w:tc>
      </w:tr>
    </w:tbl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учета и хранения персональных данных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работодателем защиты персональных данных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доступа работников к персональным данным других работников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обязательства о неразглашении персональных данных работниками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Положения о персональных данных &gt;&gt;&gt;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законов.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88. Передача персональных данных работника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5"/>
        <w:gridCol w:w="7596"/>
      </w:tblGrid>
      <w:tr w:rsidR="008E7045" w:rsidRPr="008E7045" w:rsidTr="008E7045">
        <w:trPr>
          <w:tblCellSpacing w:w="15" w:type="dxa"/>
          <w:hidden/>
        </w:trPr>
        <w:tc>
          <w:tcPr>
            <w:tcW w:w="480" w:type="dxa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center"/>
              <w:divId w:val="738985222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88 ТК РФ</w:t>
            </w:r>
          </w:p>
        </w:tc>
      </w:tr>
    </w:tbl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передачи персональных данных работника третьим лицам &gt;&gt;&gt;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согласия работника на передачу его персональных данных &gt;&gt;&gt;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персональных данных работника работодатель должен соблюдать следующие требования: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настоящим Кодексом или иными федеральными законами;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работника в коммерческих целях без его письменного согласия;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настоящим Кодексом и иными федеральными законами;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передачу персональных данных работника в пределах одной организации, у одного индивидуального предпринимателя в соответствии с локальным нормативным актом, с которым работник должен быть ознакомлен под роспись;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89. Права работников в целях обеспечения защиты персональных данных, хранящихся у работодателя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5"/>
        <w:gridCol w:w="7596"/>
      </w:tblGrid>
      <w:tr w:rsidR="008E7045" w:rsidRPr="008E7045" w:rsidTr="008E7045">
        <w:trPr>
          <w:tblCellSpacing w:w="15" w:type="dxa"/>
          <w:hidden/>
        </w:trPr>
        <w:tc>
          <w:tcPr>
            <w:tcW w:w="480" w:type="dxa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center"/>
              <w:divId w:val="594706042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89 ТК РФ</w:t>
            </w:r>
          </w:p>
        </w:tc>
      </w:tr>
    </w:tbl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работников на защиту своих персональных данных &gt;&gt;&gt;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информацию об их персональных данных и обработке этих данных;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своих представителей для защиты своих персональных данных;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относящимся к ним медицинским данным с помощью медицинского специалиста по их выбору;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Кодекса или иного федерального закона.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30.06.2006 N 90-ФЗ)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Статья 90. Ответственность за нарушение норм, регулирующих обработку и защиту персональных данных работника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25"/>
        <w:gridCol w:w="7596"/>
      </w:tblGrid>
      <w:tr w:rsidR="008E7045" w:rsidRPr="008E7045" w:rsidTr="008E7045">
        <w:trPr>
          <w:tblCellSpacing w:w="15" w:type="dxa"/>
          <w:hidden/>
        </w:trPr>
        <w:tc>
          <w:tcPr>
            <w:tcW w:w="480" w:type="dxa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jc w:val="center"/>
              <w:divId w:val="20502543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7045" w:rsidRPr="008E7045" w:rsidRDefault="008E7045" w:rsidP="008E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 по кадровым вопросам. Вопросы применения ст. 90 ТК РФ</w:t>
            </w:r>
          </w:p>
        </w:tc>
      </w:tr>
    </w:tbl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 за нарушение норм, регулирующих защиту персональных данных &gt;&gt;&gt;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8E7045" w:rsidRPr="008E7045" w:rsidRDefault="008E7045" w:rsidP="008E704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работника, привлекаются к дисциплинарной и материальной ответственности в порядке, установленном настоящим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8E7045" w:rsidRPr="008E7045" w:rsidRDefault="008E7045" w:rsidP="008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30.06.2006 N 90-ФЗ, от 07.05.2013 N 99-ФЗ)</w:t>
      </w:r>
    </w:p>
    <w:p w:rsidR="008E7045" w:rsidRPr="008E7045" w:rsidRDefault="008E7045" w:rsidP="008E70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E70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(см. текст в предыдущей редакции)</w:t>
      </w:r>
    </w:p>
    <w:p w:rsidR="00C03692" w:rsidRDefault="00C03692"/>
    <w:sectPr w:rsidR="00C03692" w:rsidSect="00C0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E7045"/>
    <w:rsid w:val="00157C00"/>
    <w:rsid w:val="00305B65"/>
    <w:rsid w:val="008E7045"/>
    <w:rsid w:val="009D3926"/>
    <w:rsid w:val="00A847B8"/>
    <w:rsid w:val="00BF78A4"/>
    <w:rsid w:val="00C03692"/>
    <w:rsid w:val="00C169CE"/>
    <w:rsid w:val="00FC7563"/>
    <w:rsid w:val="00FD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E7045"/>
  </w:style>
  <w:style w:type="character" w:customStyle="1" w:styleId="epm">
    <w:name w:val="epm"/>
    <w:basedOn w:val="a0"/>
    <w:rsid w:val="008E7045"/>
  </w:style>
  <w:style w:type="character" w:customStyle="1" w:styleId="u">
    <w:name w:val="u"/>
    <w:basedOn w:val="a0"/>
    <w:rsid w:val="008E7045"/>
  </w:style>
  <w:style w:type="character" w:customStyle="1" w:styleId="ep">
    <w:name w:val="ep"/>
    <w:basedOn w:val="a0"/>
    <w:rsid w:val="008E7045"/>
  </w:style>
  <w:style w:type="paragraph" w:styleId="a3">
    <w:name w:val="Balloon Text"/>
    <w:basedOn w:val="a"/>
    <w:link w:val="a4"/>
    <w:uiPriority w:val="99"/>
    <w:semiHidden/>
    <w:unhideWhenUsed/>
    <w:rsid w:val="008E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SCHOOL-98</dc:creator>
  <cp:keywords/>
  <dc:description/>
  <cp:lastModifiedBy>SCHOOL-98</cp:lastModifiedBy>
  <cp:revision>2</cp:revision>
  <cp:lastPrinted>2013-11-25T11:43:00Z</cp:lastPrinted>
  <dcterms:created xsi:type="dcterms:W3CDTF">2013-11-25T11:42:00Z</dcterms:created>
  <dcterms:modified xsi:type="dcterms:W3CDTF">2013-11-25T11:43:00Z</dcterms:modified>
</cp:coreProperties>
</file>