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51" w:leader="none"/>
        </w:tabs>
        <w:suppressAutoHyphens w:val="tru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Наиболее часто задаваемые вопросы: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 Принимаете ли Вы на обучение девушек?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В Краснодарское высшее военное училище в качестве кандидатов </w:t>
        <w:br/>
        <w:t>на поступление рассматриваются только граждане мужского пола. Граждане женского пола в качестве кандидатов не рассматриваются.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 Принимаете ли Вы на обучение после 9 класса?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Прием на обучение после 9 класса не проводится. 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Кандидаты, поступающие в училище по программам высшего образования, должны иметь среднее общее или среднее профессиональное образование.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Кандидаты, поступающие в училище по программам среднего профессионального образования, должны иметь среднее общее или среднее профессиональное образование по программам подготовки квалифицированных рабочих и служащих.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 Какие экзамены необходимо сдавать по прибытию в училище, какие требуются результаты ЕГЭ?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Кандидаты по прибытии в училище проходят профессиональный психологический отбор (включает в себя социальное изучение кандидатов </w:t>
        <w:br/>
        <w:t>в течении всего периода профессионального отбора и психологическое обследование), окончательное медицинское освидетельствование и оценку уровня физической подготовленности. С кандидатами может проводиться опрос с использованием полиграфа.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Данные мероприятия проводятся как с поступающими на обучение </w:t>
        <w:br/>
        <w:t>по программам высшего, так и среднего профессионального образования.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Кандидаты, поступающие по программам высшего образования </w:t>
        <w:br/>
        <w:t>по специальности 56.05.06 должны иметь минимально необходимые баллы результатов ЕГЭ (вступительных испытаний, проводимых КВВУ самостоятельно), подтверждающие успешное прохождение вступительных испытаний при поступлении в КВВУ: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по русскому языку – 45 баллов;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по математике профильного уровня – 39 баллов;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по физике – 39 баллов;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по информатике – 40 баллов;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Отдельные категории поступающих имеют право сдавать внутренние вступительные испытания по общеобразовательным предметам, проводимые училище самостоятельно: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1) вне зависимости от того, участвовал ли поступающий в сдаче ЕГЭ: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а) лица, поступающие на обучение на базе среднего профессионального образования;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б) Герои Российской Федерации, лица, награжденные тремя орденами Мужества;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участники СВО и их дети, дети участников боевых действий;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дети медицинских работников, умерших в результате инфицирования новой коронавирусной инфекцией (COVID-19) при исполнении ими трудовых обязанностей).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2) по тем предметам, по которым поступающий не сдавал ЕГЭ </w:t>
        <w:br/>
        <w:t>в текущем календарном году – если поступающий получил документ о среднем общем образовании в иностранной организации.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Указанные лица могут использовать результаты ЕГЭ (при наличии) наряду со сдачей общеобразовательных вступительных испытаний, проводимых училищем самостоятельно.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Кандидаты на поступление в училище по специальности 56.05.06 Защита информации на объектах информатизации военного назначения также проходят дополнительное вступительное испытание профессиональной направленности.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 Какие особенности приема для выпускников организаций среднего профессионального образования?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Поступление после окончания образовательных организаций среднего профессионального образования аналогично поступлению после окончания организаций среднего общего образования, с той разницей, что им предоставляется право сдавать внутренние вступительные испытания </w:t>
        <w:br/>
        <w:t>по общеобразовательным предметам.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5. На какой срок после выпуска из училища заключается контракт </w:t>
        <w:br/>
        <w:t>о прохождении военной службы?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Курсанты заключают контракт о прохождении военной службы на срок обучения, и пять лет после его окончания.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 Где проживают курсанты во время обучения?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Курсанты первого курса обучения проживают в общежитии казарменного типа на территории училища, последующих курсов обучения в общежитии комнатного типа.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После окончания второго курса, курсанты, обучающиеся на хорошо </w:t>
        <w:br/>
        <w:t xml:space="preserve">и отлично, зарекомендовавшие себя с положительной стороны, по решению командиров и собственному желанию, пользуются правом проживания </w:t>
        <w:br/>
        <w:t>в собственных (съемных) квартирах.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 У меня имеются отклонения по здоровью, смогу ли я поступить к Вам на обучение?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При наличии у кандидатов каких-либо ограничений по состоянию здоровья, в случае возникновения спорных ситуаций, для уточнения годности </w:t>
        <w:br/>
        <w:t>к поступлению в Краснодарское высшее военное училище, необходимо на факс по телефону 8 (861) 258-10-33: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направить заключение врача (диагноз) для изучения нашими врачами-специалистами;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приблизительно через неделю перезвонить на этот же номер </w:t>
        <w:br/>
        <w:t xml:space="preserve">и уточнить, проходите ли Вы с данным диагнозом по состоянию здоровья </w:t>
        <w:br/>
        <w:t>в Краснодарское высшее военное училище.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8. По какому адресу необходимо направлять документы кандидатов на поступление?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Документы кандидатов на поступление необходимо направлять почтой </w:t>
        <w:br/>
        <w:t>по адресу: 350063, г. Краснодар, ул. Красина, 4 (с пометкой для приемной комиссии).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9. К какому числу, в какое время и куда мне необходимо прибыть </w:t>
        <w:br/>
        <w:t>для прохождения профессионального отбора?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Кандидатам на поступление необходимо прибыть в училище </w:t>
        <w:br/>
        <w:t>для прохождения профессионального отбора в дату, указанную в решении приемной комиссии о допуске Вас к прохождению профессионального отбора (направляется в военный комиссариат (воинскую часть)).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Прибыть в училище необходимо с 08:30 до 17:00 по адресу: г. Краснодар, ул. Красина, 4.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Для кандидатов, прибывающих в г. Краснодар из других населенных пунктов, организован их круглосуточный прием и размещение в училище.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10. В военном комиссариате (воинской части) отсутствуют сведения </w:t>
        <w:br/>
        <w:t xml:space="preserve">о дате прибытия в училище для прохождения профессионального. </w:t>
        <w:br/>
        <w:t>Как я могу узнать, когда мне необходимо приехать?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Уточнить сроки прибытия возможно по телефону приемной комиссии 8 (861) 258-10-33 после рассмотрения Ваших документов приемной комиссией и принятия решения о допуске Вас к прохождению профессионального отбора (заседания приемной комиссии проводятся не реже, чем раз в неделю).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11. Какие документы необходимо иметь при себе по прибытии </w:t>
        <w:br/>
        <w:t>в училище?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Кандидаты, прибывающие в училище, при себе должны иметь: 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подлинники документов (паспорт, свидетельство о рождении, военный билет (для граждан прошедших военную службу), документ государственного образца об уровне образования);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справку о допуске к сведениям, составляющим государственную тайну;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медицинские документы, подтверждающие прохождение диагностических исследований, перечисленных в статье 43 Постановления Правительства Российской Федерации от 4 апреля 2013 г. № 565 (в случае, если данные документы не направлялись с Вашими документами);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документы, дающие право на поступление в училище на льготных основаниях;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документы, подтверждающие наличие у Вас индивидуальных достижений (при наличии).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12. Мне не выдали документ об образовании, а уже нужно приезжать в училище. Как мне быть?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Вам необходимо прибыть в училище без документа об образовании </w:t>
        <w:br/>
        <w:t xml:space="preserve">(с последующим направлением его Вам почтой). Все недостающие документы Вы можете представить в приемную комиссию не позднее одного дня </w:t>
        <w:br/>
        <w:t>до итогового заседания приемной комиссии.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13. Какую одежду и что из вещей необходимо иметь при себе </w:t>
        <w:br/>
        <w:t>по прибытии в училище?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Кандидаты, должны прибывать в училище в одежде, соответствующей общепринятым нормам общественного поведения (допускаются шорты </w:t>
        <w:br/>
        <w:t>и футболка).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Военнослужащим (по призыву и по контракту) необходимо прибывать </w:t>
        <w:br/>
        <w:t>в повседневной военной форме одежды.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С собой кандидатам на поступление необходимо иметь: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запасную одежду из расчета нахождения на территории училища </w:t>
        <w:br/>
        <w:t>30 дней (в местах проживания абитуриентов имеются стиральные машины);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брюки и рубашку;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спортивную форму (шорты, майка и обувь) для проверки физической подготовленности;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средства личной гигиены.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14. Нужно ли по прибытии иметь с собой продукты питания?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Кандидаты на поступление питаются в училище. Продукты питания иметь с собой не нужно.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15. Смогу ли я пользоваться смартфоном находясь на территории училища?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Использование смартфонов, электронных изделий (приборов, технических средств) бытового назначения, в которых могут храниться или которые позволяют с использованием информационно-телекоммуникационной сети «Интернет» распространять или предоставлять аудио-, фото-, видеоматериалы и данные геолокации, на территории училища запрещено.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В случае прибытия в училище со смартфоном, его необходимо будет сдать на хранение на весь период нахождения Вас на территории училища.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 Вас остались какие-либо вопросы, Вы можете задать </w:t>
        <w:br/>
        <w:t xml:space="preserve">их на официальном сайте училища через форму «Задай вопрос», либо </w:t>
        <w:br/>
        <w:t>по телефону приемной комиссии: 8 (861) 258-10-33.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firstLine="709"/>
        <w:jc w:val="both"/>
        <w:rPr/>
      </w:pPr>
      <w:r>
        <w:rPr>
          <w:b/>
          <w:sz w:val="28"/>
          <w:szCs w:val="28"/>
        </w:rPr>
        <w:t>Либо по телефонам сотрудников военного комиссариата Свердловской области: 8 (920) 471-04-44; 8 (950) 640-35-80.</w:t>
      </w:r>
    </w:p>
    <w:sectPr>
      <w:headerReference w:type="default" r:id="rId2"/>
      <w:type w:val="nextPage"/>
      <w:pgSz w:w="11906" w:h="16838"/>
      <w:pgMar w:left="1701" w:right="567" w:header="709" w:top="766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80685540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7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5254"/>
    <w:pPr>
      <w:widowControl/>
      <w:bidi w:val="0"/>
      <w:ind w:hanging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bf00b9"/>
    <w:rPr>
      <w:rFonts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bf00b9"/>
    <w:rPr>
      <w:rFonts w:eastAsia="Times New Roman" w:cs="Times New Roman"/>
      <w:sz w:val="24"/>
      <w:szCs w:val="24"/>
      <w:lang w:eastAsia="ru-RU"/>
    </w:rPr>
  </w:style>
  <w:style w:type="character" w:styleId="Style16" w:customStyle="1">
    <w:name w:val="Другое_"/>
    <w:link w:val="a8"/>
    <w:qFormat/>
    <w:rsid w:val="00cd2952"/>
    <w:rPr>
      <w:shd w:fill="FFFFFF" w:val="clear"/>
    </w:rPr>
  </w:style>
  <w:style w:type="character" w:styleId="Style17" w:customStyle="1">
    <w:name w:val="Подзаголовок Знак"/>
    <w:basedOn w:val="DefaultParagraphFont"/>
    <w:link w:val="ab"/>
    <w:uiPriority w:val="11"/>
    <w:qFormat/>
    <w:rsid w:val="00eb18cc"/>
    <w:rPr>
      <w:rFonts w:ascii="Calibri" w:hAnsi="Calibri" w:eastAsia="" w:asciiTheme="minorHAnsi" w:eastAsiaTheme="minorEastAsia" w:hAnsiTheme="minorHAnsi"/>
      <w:color w:val="5A5A5A" w:themeColor="text1" w:themeTint="a5"/>
      <w:spacing w:val="15"/>
      <w:sz w:val="22"/>
      <w:lang w:eastAsia="ru-RU"/>
    </w:rPr>
  </w:style>
  <w:style w:type="character" w:styleId="Style18">
    <w:name w:val="Интернет-ссылка"/>
    <w:basedOn w:val="DefaultParagraphFont"/>
    <w:uiPriority w:val="99"/>
    <w:unhideWhenUsed/>
    <w:rsid w:val="00ab7ab7"/>
    <w:rPr>
      <w:color w:val="0563C1" w:themeColor="hyperlink"/>
      <w:u w:val="single"/>
    </w:rPr>
  </w:style>
  <w:style w:type="character" w:styleId="Style19" w:customStyle="1">
    <w:name w:val="Текст выноски Знак"/>
    <w:basedOn w:val="DefaultParagraphFont"/>
    <w:link w:val="ae"/>
    <w:uiPriority w:val="99"/>
    <w:semiHidden/>
    <w:qFormat/>
    <w:rsid w:val="00980244"/>
    <w:rPr>
      <w:rFonts w:ascii="Tahoma" w:hAnsi="Tahoma" w:eastAsia="Times New Roman" w:cs="Tahoma"/>
      <w:sz w:val="16"/>
      <w:szCs w:val="16"/>
      <w:lang w:eastAsia="ru-RU"/>
    </w:rPr>
  </w:style>
  <w:style w:type="character" w:styleId="Style20" w:customStyle="1">
    <w:name w:val="Текст сноски Знак"/>
    <w:basedOn w:val="DefaultParagraphFont"/>
    <w:link w:val="af0"/>
    <w:uiPriority w:val="99"/>
    <w:semiHidden/>
    <w:qFormat/>
    <w:rsid w:val="005a0407"/>
    <w:rPr>
      <w:sz w:val="20"/>
      <w:szCs w:val="20"/>
    </w:rPr>
  </w:style>
  <w:style w:type="character" w:styleId="Style21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a0407"/>
    <w:rPr>
      <w:vertAlign w:val="superscript"/>
    </w:rPr>
  </w:style>
  <w:style w:type="character" w:styleId="Style22" w:customStyle="1">
    <w:name w:val="Основной текст с отступом Знак"/>
    <w:basedOn w:val="DefaultParagraphFont"/>
    <w:link w:val="af3"/>
    <w:qFormat/>
    <w:rsid w:val="003b6ecc"/>
    <w:rPr>
      <w:rFonts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23">
    <w:name w:val="Символ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Droid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9">
    <w:name w:val="Header"/>
    <w:basedOn w:val="Normal"/>
    <w:link w:val="a4"/>
    <w:uiPriority w:val="99"/>
    <w:unhideWhenUsed/>
    <w:rsid w:val="00bf00b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a6"/>
    <w:uiPriority w:val="99"/>
    <w:unhideWhenUsed/>
    <w:rsid w:val="00bf00b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 w:customStyle="1">
    <w:name w:val="Другое"/>
    <w:basedOn w:val="Normal"/>
    <w:link w:val="a7"/>
    <w:qFormat/>
    <w:rsid w:val="00cd2952"/>
    <w:pPr>
      <w:widowControl w:val="false"/>
      <w:shd w:val="clear" w:color="auto" w:fill="FFFFFF"/>
      <w:spacing w:lineRule="auto" w:line="264"/>
      <w:jc w:val="both"/>
    </w:pPr>
    <w:rPr>
      <w:rFonts w:eastAsia="Calibri" w:cs="" w:cstheme="minorBidi" w:eastAsiaTheme="minorHAnsi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369f9"/>
    <w:pPr>
      <w:spacing w:lineRule="auto" w:line="259" w:before="0" w:after="0"/>
      <w:ind w:left="720" w:hanging="0"/>
      <w:contextualSpacing/>
    </w:pPr>
    <w:rPr>
      <w:rFonts w:eastAsia="Calibri" w:cs="" w:cstheme="minorBidi" w:eastAsiaTheme="minorHAnsi"/>
      <w:sz w:val="28"/>
      <w:szCs w:val="22"/>
      <w:lang w:eastAsia="en-US"/>
    </w:rPr>
  </w:style>
  <w:style w:type="paragraph" w:styleId="Style32">
    <w:name w:val="Subtitle"/>
    <w:basedOn w:val="Normal"/>
    <w:next w:val="Normal"/>
    <w:link w:val="ac"/>
    <w:uiPriority w:val="11"/>
    <w:qFormat/>
    <w:rsid w:val="00eb18cc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980244"/>
    <w:pPr/>
    <w:rPr>
      <w:rFonts w:ascii="Tahoma" w:hAnsi="Tahoma" w:cs="Tahoma"/>
      <w:sz w:val="16"/>
      <w:szCs w:val="16"/>
    </w:rPr>
  </w:style>
  <w:style w:type="paragraph" w:styleId="Style33">
    <w:name w:val="Footnote Text"/>
    <w:basedOn w:val="Normal"/>
    <w:link w:val="af1"/>
    <w:uiPriority w:val="99"/>
    <w:semiHidden/>
    <w:unhideWhenUsed/>
    <w:rsid w:val="005a0407"/>
    <w:pPr/>
    <w:rPr>
      <w:rFonts w:eastAsia="Calibri" w:cs="" w:cstheme="minorBidi" w:eastAsiaTheme="minorHAnsi"/>
      <w:sz w:val="20"/>
      <w:szCs w:val="20"/>
      <w:lang w:eastAsia="en-US"/>
    </w:rPr>
  </w:style>
  <w:style w:type="paragraph" w:styleId="Style34">
    <w:name w:val="Body Text Indent"/>
    <w:basedOn w:val="Normal"/>
    <w:link w:val="af4"/>
    <w:rsid w:val="003b6ecc"/>
    <w:pPr>
      <w:ind w:firstLine="567"/>
      <w:jc w:val="both"/>
    </w:pPr>
    <w:rPr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1678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3585-FB72-4F1F-A48F-4B030887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Application>LibreOffice/6.1.6.3$Linux_X86_64 LibreOffice_project/10$Build-3</Application>
  <Pages>4</Pages>
  <Words>1077</Words>
  <Characters>7317</Characters>
  <CharactersWithSpaces>8378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2023-09-12T12:19:00Z</dcterms:created>
  <dc:creator>User</dc:creator>
  <dc:description/>
  <dc:language>ru-RU</dc:language>
  <cp:lastModifiedBy/>
  <cp:lastPrinted>2021-11-09T06:15:00Z</cp:lastPrinted>
  <dcterms:modified xsi:type="dcterms:W3CDTF">2025-12-01T09:16:56Z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